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150" w:rsidRPr="00631898" w:rsidRDefault="00631898" w:rsidP="002E04F5">
      <w:pPr>
        <w:pStyle w:val="a3"/>
        <w:jc w:val="center"/>
        <w:rPr>
          <w:sz w:val="24"/>
          <w:szCs w:val="24"/>
        </w:rPr>
      </w:pPr>
      <w:r w:rsidRPr="00631898">
        <w:rPr>
          <w:sz w:val="24"/>
          <w:szCs w:val="24"/>
        </w:rPr>
        <w:t>Уважаемые</w:t>
      </w:r>
      <w:r w:rsidRPr="00631898">
        <w:rPr>
          <w:spacing w:val="-2"/>
          <w:sz w:val="24"/>
          <w:szCs w:val="24"/>
        </w:rPr>
        <w:t xml:space="preserve"> </w:t>
      </w:r>
      <w:r w:rsidR="002E04F5" w:rsidRPr="00631898">
        <w:rPr>
          <w:spacing w:val="-2"/>
          <w:sz w:val="24"/>
          <w:szCs w:val="24"/>
        </w:rPr>
        <w:t>руководители предприятий и организаций</w:t>
      </w:r>
      <w:r w:rsidRPr="00631898">
        <w:rPr>
          <w:spacing w:val="-2"/>
          <w:sz w:val="24"/>
          <w:szCs w:val="24"/>
        </w:rPr>
        <w:t>!</w:t>
      </w:r>
    </w:p>
    <w:p w:rsidR="00E44150" w:rsidRPr="00631898" w:rsidRDefault="00E44150">
      <w:pPr>
        <w:pStyle w:val="a3"/>
        <w:rPr>
          <w:sz w:val="24"/>
          <w:szCs w:val="24"/>
        </w:rPr>
      </w:pPr>
    </w:p>
    <w:p w:rsidR="00E44150" w:rsidRPr="00631898" w:rsidRDefault="002E04F5">
      <w:pPr>
        <w:pStyle w:val="a3"/>
        <w:spacing w:line="264" w:lineRule="auto"/>
        <w:ind w:left="142" w:right="3" w:firstLine="709"/>
        <w:jc w:val="both"/>
        <w:rPr>
          <w:sz w:val="24"/>
          <w:szCs w:val="24"/>
        </w:rPr>
      </w:pPr>
      <w:r w:rsidRPr="00631898">
        <w:rPr>
          <w:sz w:val="24"/>
          <w:szCs w:val="24"/>
        </w:rPr>
        <w:t>М</w:t>
      </w:r>
      <w:r w:rsidR="00631898" w:rsidRPr="00631898">
        <w:rPr>
          <w:sz w:val="24"/>
          <w:szCs w:val="24"/>
        </w:rPr>
        <w:t>инистерство промышленности, торговли и предпринимательства Нижегородской области сообщает следующее.</w:t>
      </w:r>
    </w:p>
    <w:p w:rsidR="00E44150" w:rsidRPr="00631898" w:rsidRDefault="00631898">
      <w:pPr>
        <w:pStyle w:val="a3"/>
        <w:spacing w:line="264" w:lineRule="auto"/>
        <w:ind w:left="142" w:right="3" w:firstLine="709"/>
        <w:jc w:val="both"/>
        <w:rPr>
          <w:sz w:val="24"/>
          <w:szCs w:val="24"/>
        </w:rPr>
      </w:pPr>
      <w:proofErr w:type="gramStart"/>
      <w:r w:rsidRPr="00631898">
        <w:rPr>
          <w:sz w:val="24"/>
          <w:szCs w:val="24"/>
        </w:rPr>
        <w:t>В</w:t>
      </w:r>
      <w:r w:rsidRPr="00631898">
        <w:rPr>
          <w:spacing w:val="-7"/>
          <w:sz w:val="24"/>
          <w:szCs w:val="24"/>
        </w:rPr>
        <w:t xml:space="preserve"> </w:t>
      </w:r>
      <w:r w:rsidRPr="00631898">
        <w:rPr>
          <w:sz w:val="24"/>
          <w:szCs w:val="24"/>
        </w:rPr>
        <w:t>соответствии</w:t>
      </w:r>
      <w:r w:rsidRPr="00631898">
        <w:rPr>
          <w:spacing w:val="-7"/>
          <w:sz w:val="24"/>
          <w:szCs w:val="24"/>
        </w:rPr>
        <w:t xml:space="preserve"> </w:t>
      </w:r>
      <w:r w:rsidRPr="00631898">
        <w:rPr>
          <w:sz w:val="24"/>
          <w:szCs w:val="24"/>
        </w:rPr>
        <w:t>с</w:t>
      </w:r>
      <w:r w:rsidRPr="00631898">
        <w:rPr>
          <w:spacing w:val="-7"/>
          <w:sz w:val="24"/>
          <w:szCs w:val="24"/>
        </w:rPr>
        <w:t xml:space="preserve"> </w:t>
      </w:r>
      <w:hyperlink r:id="rId6">
        <w:r w:rsidRPr="00631898">
          <w:rPr>
            <w:sz w:val="24"/>
            <w:szCs w:val="24"/>
          </w:rPr>
          <w:t>постановлением</w:t>
        </w:r>
        <w:r w:rsidRPr="00631898">
          <w:rPr>
            <w:spacing w:val="-7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Правительства</w:t>
        </w:r>
        <w:r w:rsidRPr="00631898">
          <w:rPr>
            <w:spacing w:val="-7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Российской</w:t>
        </w:r>
        <w:r w:rsidRPr="00631898">
          <w:rPr>
            <w:spacing w:val="-7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Федерации</w:t>
        </w:r>
        <w:r w:rsidRPr="00631898">
          <w:rPr>
            <w:spacing w:val="-7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от</w:t>
        </w:r>
      </w:hyperlink>
      <w:r w:rsidRPr="00631898">
        <w:rPr>
          <w:sz w:val="24"/>
          <w:szCs w:val="24"/>
        </w:rPr>
        <w:t xml:space="preserve"> </w:t>
      </w:r>
      <w:hyperlink r:id="rId7">
        <w:r w:rsidRPr="00631898">
          <w:rPr>
            <w:sz w:val="24"/>
            <w:szCs w:val="24"/>
          </w:rPr>
          <w:t>30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ноября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2024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г.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№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1682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«Об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утверждении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Правил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маркировки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отдельных</w:t>
        </w:r>
        <w:r w:rsidRPr="00631898">
          <w:rPr>
            <w:spacing w:val="-5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видов</w:t>
        </w:r>
      </w:hyperlink>
      <w:r w:rsidRPr="00631898">
        <w:rPr>
          <w:sz w:val="24"/>
          <w:szCs w:val="24"/>
        </w:rPr>
        <w:t xml:space="preserve"> </w:t>
      </w:r>
      <w:hyperlink r:id="rId8">
        <w:r w:rsidRPr="00631898">
          <w:rPr>
            <w:sz w:val="24"/>
            <w:szCs w:val="24"/>
          </w:rPr>
          <w:t>бакалейной и иной пищевой продукции, упакованной в потребительскую</w:t>
        </w:r>
      </w:hyperlink>
      <w:r w:rsidRPr="00631898">
        <w:rPr>
          <w:sz w:val="24"/>
          <w:szCs w:val="24"/>
        </w:rPr>
        <w:t xml:space="preserve"> </w:t>
      </w:r>
      <w:hyperlink r:id="rId9">
        <w:r w:rsidRPr="00631898">
          <w:rPr>
            <w:sz w:val="24"/>
            <w:szCs w:val="24"/>
          </w:rPr>
          <w:t>упаковку,</w:t>
        </w:r>
        <w:r w:rsidRPr="00631898">
          <w:rPr>
            <w:spacing w:val="-18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средствами</w:t>
        </w:r>
        <w:r w:rsidRPr="00631898">
          <w:rPr>
            <w:spacing w:val="-17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идентификации</w:t>
        </w:r>
        <w:r w:rsidRPr="00631898">
          <w:rPr>
            <w:spacing w:val="-18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и</w:t>
        </w:r>
        <w:r w:rsidRPr="00631898">
          <w:rPr>
            <w:spacing w:val="-17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особенностях</w:t>
        </w:r>
        <w:r w:rsidRPr="00631898">
          <w:rPr>
            <w:spacing w:val="-18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внедрения</w:t>
        </w:r>
        <w:r w:rsidRPr="00631898">
          <w:rPr>
            <w:spacing w:val="-17"/>
            <w:sz w:val="24"/>
            <w:szCs w:val="24"/>
          </w:rPr>
          <w:t xml:space="preserve"> </w:t>
        </w:r>
        <w:r w:rsidRPr="00631898">
          <w:rPr>
            <w:sz w:val="24"/>
            <w:szCs w:val="24"/>
          </w:rPr>
          <w:t>государственной</w:t>
        </w:r>
      </w:hyperlink>
      <w:r w:rsidRPr="00631898">
        <w:rPr>
          <w:sz w:val="24"/>
          <w:szCs w:val="24"/>
        </w:rPr>
        <w:t xml:space="preserve"> </w:t>
      </w:r>
      <w:hyperlink r:id="rId10">
        <w:r w:rsidRPr="00631898">
          <w:rPr>
            <w:sz w:val="24"/>
            <w:szCs w:val="24"/>
          </w:rPr>
          <w:t>информационной системы мониторинга за оборотом товаров, подлежащих</w:t>
        </w:r>
      </w:hyperlink>
      <w:r w:rsidRPr="00631898">
        <w:rPr>
          <w:sz w:val="24"/>
          <w:szCs w:val="24"/>
        </w:rPr>
        <w:t xml:space="preserve"> </w:t>
      </w:r>
      <w:hyperlink r:id="rId11">
        <w:r w:rsidRPr="00631898">
          <w:rPr>
            <w:sz w:val="24"/>
            <w:szCs w:val="24"/>
          </w:rPr>
          <w:t>обязательной маркировке средствами идентификации, в отношении отдельных</w:t>
        </w:r>
      </w:hyperlink>
      <w:r w:rsidRPr="00631898">
        <w:rPr>
          <w:sz w:val="24"/>
          <w:szCs w:val="24"/>
        </w:rPr>
        <w:t xml:space="preserve"> </w:t>
      </w:r>
      <w:hyperlink r:id="rId12">
        <w:r w:rsidRPr="00631898">
          <w:rPr>
            <w:sz w:val="24"/>
            <w:szCs w:val="24"/>
          </w:rPr>
          <w:t>видов бакалейной и иной пищевой продукции, упакованной в потребительскую</w:t>
        </w:r>
        <w:proofErr w:type="gramEnd"/>
      </w:hyperlink>
      <w:r w:rsidRPr="00631898">
        <w:rPr>
          <w:sz w:val="24"/>
          <w:szCs w:val="24"/>
        </w:rPr>
        <w:t xml:space="preserve"> </w:t>
      </w:r>
      <w:hyperlink r:id="rId13">
        <w:r w:rsidRPr="00631898">
          <w:rPr>
            <w:sz w:val="24"/>
            <w:szCs w:val="24"/>
          </w:rPr>
          <w:t>упаковку»</w:t>
        </w:r>
      </w:hyperlink>
      <w:r w:rsidRPr="00631898">
        <w:rPr>
          <w:spacing w:val="-15"/>
          <w:sz w:val="24"/>
          <w:szCs w:val="24"/>
        </w:rPr>
        <w:t xml:space="preserve"> </w:t>
      </w:r>
      <w:r w:rsidRPr="00631898">
        <w:rPr>
          <w:sz w:val="24"/>
          <w:szCs w:val="24"/>
        </w:rPr>
        <w:t>(далее</w:t>
      </w:r>
      <w:r w:rsidRPr="00631898">
        <w:rPr>
          <w:spacing w:val="-15"/>
          <w:sz w:val="24"/>
          <w:szCs w:val="24"/>
        </w:rPr>
        <w:t xml:space="preserve"> </w:t>
      </w:r>
      <w:r w:rsidRPr="00631898">
        <w:rPr>
          <w:sz w:val="24"/>
          <w:szCs w:val="24"/>
        </w:rPr>
        <w:t>–</w:t>
      </w:r>
      <w:r w:rsidRPr="00631898">
        <w:rPr>
          <w:spacing w:val="-15"/>
          <w:sz w:val="24"/>
          <w:szCs w:val="24"/>
        </w:rPr>
        <w:t xml:space="preserve"> </w:t>
      </w:r>
      <w:r w:rsidRPr="00631898">
        <w:rPr>
          <w:sz w:val="24"/>
          <w:szCs w:val="24"/>
        </w:rPr>
        <w:t>Постановление</w:t>
      </w:r>
      <w:r w:rsidRPr="00631898">
        <w:rPr>
          <w:spacing w:val="-15"/>
          <w:sz w:val="24"/>
          <w:szCs w:val="24"/>
        </w:rPr>
        <w:t xml:space="preserve"> </w:t>
      </w:r>
      <w:r w:rsidRPr="00631898">
        <w:rPr>
          <w:sz w:val="24"/>
          <w:szCs w:val="24"/>
        </w:rPr>
        <w:t>№</w:t>
      </w:r>
      <w:r w:rsidRPr="00631898">
        <w:rPr>
          <w:spacing w:val="-15"/>
          <w:sz w:val="24"/>
          <w:szCs w:val="24"/>
        </w:rPr>
        <w:t xml:space="preserve"> </w:t>
      </w:r>
      <w:r w:rsidRPr="00631898">
        <w:rPr>
          <w:sz w:val="24"/>
          <w:szCs w:val="24"/>
        </w:rPr>
        <w:t>1682)</w:t>
      </w:r>
      <w:r w:rsidRPr="00631898">
        <w:rPr>
          <w:spacing w:val="-15"/>
          <w:sz w:val="24"/>
          <w:szCs w:val="24"/>
        </w:rPr>
        <w:t xml:space="preserve"> </w:t>
      </w:r>
      <w:r w:rsidRPr="00631898">
        <w:rPr>
          <w:sz w:val="24"/>
          <w:szCs w:val="24"/>
        </w:rPr>
        <w:t>на</w:t>
      </w:r>
      <w:r w:rsidRPr="00631898">
        <w:rPr>
          <w:spacing w:val="-15"/>
          <w:sz w:val="24"/>
          <w:szCs w:val="24"/>
        </w:rPr>
        <w:t xml:space="preserve"> </w:t>
      </w:r>
      <w:r w:rsidRPr="00631898">
        <w:rPr>
          <w:sz w:val="24"/>
          <w:szCs w:val="24"/>
        </w:rPr>
        <w:t>территории</w:t>
      </w:r>
      <w:r w:rsidRPr="00631898">
        <w:rPr>
          <w:spacing w:val="-15"/>
          <w:sz w:val="24"/>
          <w:szCs w:val="24"/>
        </w:rPr>
        <w:t xml:space="preserve"> </w:t>
      </w:r>
      <w:r w:rsidRPr="00631898">
        <w:rPr>
          <w:sz w:val="24"/>
          <w:szCs w:val="24"/>
        </w:rPr>
        <w:t>Российской</w:t>
      </w:r>
      <w:r w:rsidRPr="00631898">
        <w:rPr>
          <w:spacing w:val="-15"/>
          <w:sz w:val="24"/>
          <w:szCs w:val="24"/>
        </w:rPr>
        <w:t xml:space="preserve"> </w:t>
      </w:r>
      <w:r w:rsidRPr="00631898">
        <w:rPr>
          <w:sz w:val="24"/>
          <w:szCs w:val="24"/>
        </w:rPr>
        <w:t xml:space="preserve">Федерации </w:t>
      </w:r>
      <w:r w:rsidRPr="00631898">
        <w:rPr>
          <w:b/>
          <w:sz w:val="24"/>
          <w:szCs w:val="24"/>
        </w:rPr>
        <w:t xml:space="preserve">с 1 сентября 2026 г. </w:t>
      </w:r>
      <w:r w:rsidRPr="00631898">
        <w:rPr>
          <w:sz w:val="24"/>
          <w:szCs w:val="24"/>
        </w:rPr>
        <w:t>поэтапно вступают в силу требования об обязательн</w:t>
      </w:r>
      <w:r w:rsidRPr="00631898">
        <w:rPr>
          <w:sz w:val="24"/>
          <w:szCs w:val="24"/>
        </w:rPr>
        <w:t xml:space="preserve">ой маркировке круп, макарон, муки и смесей для приготовления теста, каш, мюсли, картофеля быстрого приготовления, меда, упакованных в потребительскую </w:t>
      </w:r>
      <w:r w:rsidRPr="00631898">
        <w:rPr>
          <w:spacing w:val="-2"/>
          <w:sz w:val="24"/>
          <w:szCs w:val="24"/>
        </w:rPr>
        <w:t>упаковку.</w:t>
      </w:r>
    </w:p>
    <w:p w:rsidR="00E44150" w:rsidRPr="00631898" w:rsidRDefault="00631898">
      <w:pPr>
        <w:pStyle w:val="a3"/>
        <w:spacing w:line="264" w:lineRule="auto"/>
        <w:ind w:left="142" w:right="5" w:firstLine="709"/>
        <w:jc w:val="both"/>
        <w:rPr>
          <w:sz w:val="24"/>
          <w:szCs w:val="24"/>
        </w:rPr>
      </w:pPr>
      <w:r w:rsidRPr="00631898">
        <w:rPr>
          <w:sz w:val="24"/>
          <w:szCs w:val="24"/>
        </w:rPr>
        <w:t>С учетом Постановления № 1682 в отношении участников оборота отдельных видов бакалейной продукци</w:t>
      </w:r>
      <w:r w:rsidRPr="00631898">
        <w:rPr>
          <w:sz w:val="24"/>
          <w:szCs w:val="24"/>
        </w:rPr>
        <w:t xml:space="preserve">и </w:t>
      </w:r>
      <w:proofErr w:type="gramStart"/>
      <w:r w:rsidRPr="00631898">
        <w:rPr>
          <w:sz w:val="24"/>
          <w:szCs w:val="24"/>
        </w:rPr>
        <w:t>предусмотрена</w:t>
      </w:r>
      <w:proofErr w:type="gramEnd"/>
      <w:r w:rsidRPr="00631898">
        <w:rPr>
          <w:sz w:val="24"/>
          <w:szCs w:val="24"/>
        </w:rPr>
        <w:t xml:space="preserve"> следующая </w:t>
      </w:r>
      <w:proofErr w:type="spellStart"/>
      <w:r w:rsidRPr="00631898">
        <w:rPr>
          <w:sz w:val="24"/>
          <w:szCs w:val="24"/>
        </w:rPr>
        <w:t>этапность</w:t>
      </w:r>
      <w:proofErr w:type="spellEnd"/>
      <w:r w:rsidRPr="00631898">
        <w:rPr>
          <w:sz w:val="24"/>
          <w:szCs w:val="24"/>
        </w:rPr>
        <w:t xml:space="preserve"> введения требований:</w:t>
      </w:r>
    </w:p>
    <w:p w:rsidR="00E44150" w:rsidRPr="00631898" w:rsidRDefault="00631898">
      <w:pPr>
        <w:pStyle w:val="a4"/>
        <w:numPr>
          <w:ilvl w:val="0"/>
          <w:numId w:val="1"/>
        </w:numPr>
        <w:tabs>
          <w:tab w:val="left" w:pos="1036"/>
        </w:tabs>
        <w:spacing w:line="264" w:lineRule="auto"/>
        <w:ind w:left="142" w:right="3" w:firstLine="709"/>
        <w:rPr>
          <w:sz w:val="24"/>
          <w:szCs w:val="24"/>
        </w:rPr>
      </w:pPr>
      <w:r w:rsidRPr="00631898">
        <w:rPr>
          <w:b/>
          <w:sz w:val="24"/>
          <w:szCs w:val="24"/>
        </w:rPr>
        <w:t xml:space="preserve">с 1 марта 2026 года </w:t>
      </w:r>
      <w:r w:rsidRPr="00631898">
        <w:rPr>
          <w:sz w:val="24"/>
          <w:szCs w:val="24"/>
        </w:rPr>
        <w:t>– регистрация всех участников оборота бакалейной продукции</w:t>
      </w:r>
      <w:r w:rsidRPr="00631898">
        <w:rPr>
          <w:spacing w:val="80"/>
          <w:sz w:val="24"/>
          <w:szCs w:val="24"/>
        </w:rPr>
        <w:t xml:space="preserve">  </w:t>
      </w:r>
      <w:r w:rsidRPr="00631898">
        <w:rPr>
          <w:sz w:val="24"/>
          <w:szCs w:val="24"/>
        </w:rPr>
        <w:t>в</w:t>
      </w:r>
      <w:r w:rsidRPr="00631898">
        <w:rPr>
          <w:spacing w:val="80"/>
          <w:sz w:val="24"/>
          <w:szCs w:val="24"/>
        </w:rPr>
        <w:t xml:space="preserve">  </w:t>
      </w:r>
      <w:r w:rsidRPr="00631898">
        <w:rPr>
          <w:sz w:val="24"/>
          <w:szCs w:val="24"/>
        </w:rPr>
        <w:t>государственной</w:t>
      </w:r>
      <w:r w:rsidRPr="00631898">
        <w:rPr>
          <w:spacing w:val="80"/>
          <w:sz w:val="24"/>
          <w:szCs w:val="24"/>
        </w:rPr>
        <w:t xml:space="preserve">  </w:t>
      </w:r>
      <w:r w:rsidRPr="00631898">
        <w:rPr>
          <w:sz w:val="24"/>
          <w:szCs w:val="24"/>
        </w:rPr>
        <w:t>информационной</w:t>
      </w:r>
      <w:r w:rsidRPr="00631898">
        <w:rPr>
          <w:spacing w:val="80"/>
          <w:sz w:val="24"/>
          <w:szCs w:val="24"/>
        </w:rPr>
        <w:t xml:space="preserve">  </w:t>
      </w:r>
      <w:r w:rsidRPr="00631898">
        <w:rPr>
          <w:sz w:val="24"/>
          <w:szCs w:val="24"/>
        </w:rPr>
        <w:t>системе</w:t>
      </w:r>
      <w:r w:rsidRPr="00631898">
        <w:rPr>
          <w:spacing w:val="80"/>
          <w:sz w:val="24"/>
          <w:szCs w:val="24"/>
        </w:rPr>
        <w:t xml:space="preserve">  </w:t>
      </w:r>
      <w:r w:rsidRPr="00631898">
        <w:rPr>
          <w:sz w:val="24"/>
          <w:szCs w:val="24"/>
        </w:rPr>
        <w:t>мониторинга за оборотом товаров, подлежащих обязательной маркировке средствами идентификации (далее – информационная система маркировки или ГИС МТ);</w:t>
      </w:r>
    </w:p>
    <w:p w:rsidR="00E44150" w:rsidRPr="00631898" w:rsidRDefault="00631898">
      <w:pPr>
        <w:pStyle w:val="a4"/>
        <w:numPr>
          <w:ilvl w:val="0"/>
          <w:numId w:val="1"/>
        </w:numPr>
        <w:tabs>
          <w:tab w:val="left" w:pos="1076"/>
        </w:tabs>
        <w:spacing w:line="264" w:lineRule="auto"/>
        <w:ind w:left="142" w:firstLine="709"/>
        <w:rPr>
          <w:sz w:val="24"/>
          <w:szCs w:val="24"/>
        </w:rPr>
      </w:pPr>
      <w:r w:rsidRPr="00631898">
        <w:rPr>
          <w:b/>
          <w:sz w:val="24"/>
          <w:szCs w:val="24"/>
        </w:rPr>
        <w:t xml:space="preserve">с 1 сентября 2026 года </w:t>
      </w:r>
      <w:r w:rsidRPr="00631898">
        <w:rPr>
          <w:sz w:val="24"/>
          <w:szCs w:val="24"/>
        </w:rPr>
        <w:t xml:space="preserve">– </w:t>
      </w:r>
      <w:r w:rsidRPr="00631898">
        <w:rPr>
          <w:sz w:val="24"/>
          <w:szCs w:val="24"/>
        </w:rPr>
        <w:t xml:space="preserve">производители и импортёры </w:t>
      </w:r>
      <w:r w:rsidRPr="00631898">
        <w:rPr>
          <w:sz w:val="24"/>
          <w:szCs w:val="24"/>
        </w:rPr>
        <w:t>бакалейной продукции,</w:t>
      </w:r>
      <w:r w:rsidRPr="00631898">
        <w:rPr>
          <w:spacing w:val="-14"/>
          <w:sz w:val="24"/>
          <w:szCs w:val="24"/>
        </w:rPr>
        <w:t xml:space="preserve"> </w:t>
      </w:r>
      <w:r w:rsidRPr="00631898">
        <w:rPr>
          <w:sz w:val="24"/>
          <w:szCs w:val="24"/>
        </w:rPr>
        <w:t>осуществляющие</w:t>
      </w:r>
      <w:r w:rsidRPr="00631898">
        <w:rPr>
          <w:spacing w:val="-14"/>
          <w:sz w:val="24"/>
          <w:szCs w:val="24"/>
        </w:rPr>
        <w:t xml:space="preserve"> </w:t>
      </w:r>
      <w:r w:rsidRPr="00631898">
        <w:rPr>
          <w:sz w:val="24"/>
          <w:szCs w:val="24"/>
        </w:rPr>
        <w:t>ввод</w:t>
      </w:r>
      <w:r w:rsidRPr="00631898">
        <w:rPr>
          <w:spacing w:val="-14"/>
          <w:sz w:val="24"/>
          <w:szCs w:val="24"/>
        </w:rPr>
        <w:t xml:space="preserve"> </w:t>
      </w:r>
      <w:r w:rsidRPr="00631898">
        <w:rPr>
          <w:sz w:val="24"/>
          <w:szCs w:val="24"/>
        </w:rPr>
        <w:t>в</w:t>
      </w:r>
      <w:r w:rsidRPr="00631898">
        <w:rPr>
          <w:spacing w:val="-14"/>
          <w:sz w:val="24"/>
          <w:szCs w:val="24"/>
        </w:rPr>
        <w:t xml:space="preserve"> </w:t>
      </w:r>
      <w:r w:rsidRPr="00631898">
        <w:rPr>
          <w:sz w:val="24"/>
          <w:szCs w:val="24"/>
        </w:rPr>
        <w:t>оборот</w:t>
      </w:r>
      <w:r w:rsidRPr="00631898">
        <w:rPr>
          <w:spacing w:val="-14"/>
          <w:sz w:val="24"/>
          <w:szCs w:val="24"/>
        </w:rPr>
        <w:t xml:space="preserve"> </w:t>
      </w:r>
      <w:r w:rsidRPr="00631898">
        <w:rPr>
          <w:sz w:val="24"/>
          <w:szCs w:val="24"/>
          <w:u w:val="single"/>
        </w:rPr>
        <w:t>макаронных</w:t>
      </w:r>
      <w:r w:rsidRPr="00631898">
        <w:rPr>
          <w:spacing w:val="-14"/>
          <w:sz w:val="24"/>
          <w:szCs w:val="24"/>
          <w:u w:val="single"/>
        </w:rPr>
        <w:t xml:space="preserve"> </w:t>
      </w:r>
      <w:r w:rsidRPr="00631898">
        <w:rPr>
          <w:sz w:val="24"/>
          <w:szCs w:val="24"/>
          <w:u w:val="single"/>
        </w:rPr>
        <w:t>изделий,</w:t>
      </w:r>
      <w:r w:rsidRPr="00631898">
        <w:rPr>
          <w:spacing w:val="-14"/>
          <w:sz w:val="24"/>
          <w:szCs w:val="24"/>
          <w:u w:val="single"/>
        </w:rPr>
        <w:t xml:space="preserve"> </w:t>
      </w:r>
      <w:r w:rsidRPr="00631898">
        <w:rPr>
          <w:sz w:val="24"/>
          <w:szCs w:val="24"/>
          <w:u w:val="single"/>
        </w:rPr>
        <w:t>макарон</w:t>
      </w:r>
      <w:r w:rsidRPr="00631898">
        <w:rPr>
          <w:spacing w:val="-14"/>
          <w:sz w:val="24"/>
          <w:szCs w:val="24"/>
          <w:u w:val="single"/>
        </w:rPr>
        <w:t xml:space="preserve"> </w:t>
      </w:r>
      <w:r w:rsidRPr="00631898">
        <w:rPr>
          <w:sz w:val="24"/>
          <w:szCs w:val="24"/>
          <w:u w:val="single"/>
        </w:rPr>
        <w:t>и</w:t>
      </w:r>
      <w:r w:rsidRPr="00631898">
        <w:rPr>
          <w:spacing w:val="-14"/>
          <w:sz w:val="24"/>
          <w:szCs w:val="24"/>
          <w:u w:val="single"/>
        </w:rPr>
        <w:t xml:space="preserve"> </w:t>
      </w:r>
      <w:r w:rsidRPr="00631898">
        <w:rPr>
          <w:sz w:val="24"/>
          <w:szCs w:val="24"/>
          <w:u w:val="single"/>
        </w:rPr>
        <w:t>пюре</w:t>
      </w:r>
      <w:r w:rsidRPr="00631898">
        <w:rPr>
          <w:sz w:val="24"/>
          <w:szCs w:val="24"/>
        </w:rPr>
        <w:t xml:space="preserve"> </w:t>
      </w:r>
      <w:r w:rsidRPr="00631898">
        <w:rPr>
          <w:sz w:val="24"/>
          <w:szCs w:val="24"/>
          <w:u w:val="single"/>
        </w:rPr>
        <w:t>быстрого приготовления, меда, мюсли</w:t>
      </w:r>
      <w:r w:rsidRPr="00631898">
        <w:rPr>
          <w:sz w:val="24"/>
          <w:szCs w:val="24"/>
        </w:rPr>
        <w:t>, маркируют средствами идентификации продукцию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и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представляют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в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информационную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систему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маркировки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сведения о нанесении средств идентификации и вводе в оборот;</w:t>
      </w:r>
    </w:p>
    <w:p w:rsidR="00E44150" w:rsidRPr="00631898" w:rsidRDefault="00631898">
      <w:pPr>
        <w:pStyle w:val="a4"/>
        <w:numPr>
          <w:ilvl w:val="0"/>
          <w:numId w:val="1"/>
        </w:numPr>
        <w:tabs>
          <w:tab w:val="left" w:pos="1090"/>
        </w:tabs>
        <w:spacing w:before="1" w:line="264" w:lineRule="auto"/>
        <w:ind w:left="142" w:firstLine="709"/>
        <w:rPr>
          <w:sz w:val="24"/>
          <w:szCs w:val="24"/>
        </w:rPr>
      </w:pPr>
      <w:r w:rsidRPr="00631898">
        <w:rPr>
          <w:b/>
          <w:sz w:val="24"/>
          <w:szCs w:val="24"/>
        </w:rPr>
        <w:t>с 1 декабря 2</w:t>
      </w:r>
      <w:r w:rsidRPr="00631898">
        <w:rPr>
          <w:b/>
          <w:sz w:val="24"/>
          <w:szCs w:val="24"/>
        </w:rPr>
        <w:t xml:space="preserve">026 года </w:t>
      </w:r>
      <w:r w:rsidRPr="00631898">
        <w:rPr>
          <w:sz w:val="24"/>
          <w:szCs w:val="24"/>
        </w:rPr>
        <w:t xml:space="preserve">– </w:t>
      </w:r>
      <w:r w:rsidRPr="00631898">
        <w:rPr>
          <w:sz w:val="24"/>
          <w:szCs w:val="24"/>
        </w:rPr>
        <w:t xml:space="preserve">производители и импортёры </w:t>
      </w:r>
      <w:r w:rsidRPr="00631898">
        <w:rPr>
          <w:sz w:val="24"/>
          <w:szCs w:val="24"/>
        </w:rPr>
        <w:t>бакалейной продукции,</w:t>
      </w:r>
      <w:r w:rsidRPr="00631898">
        <w:rPr>
          <w:spacing w:val="-18"/>
          <w:sz w:val="24"/>
          <w:szCs w:val="24"/>
        </w:rPr>
        <w:t xml:space="preserve"> </w:t>
      </w:r>
      <w:r w:rsidRPr="00631898">
        <w:rPr>
          <w:sz w:val="24"/>
          <w:szCs w:val="24"/>
        </w:rPr>
        <w:t>осуществляющие</w:t>
      </w:r>
      <w:r w:rsidRPr="00631898">
        <w:rPr>
          <w:spacing w:val="-17"/>
          <w:sz w:val="24"/>
          <w:szCs w:val="24"/>
        </w:rPr>
        <w:t xml:space="preserve"> </w:t>
      </w:r>
      <w:r w:rsidRPr="00631898">
        <w:rPr>
          <w:sz w:val="24"/>
          <w:szCs w:val="24"/>
        </w:rPr>
        <w:t>ввод</w:t>
      </w:r>
      <w:r w:rsidRPr="00631898">
        <w:rPr>
          <w:spacing w:val="-18"/>
          <w:sz w:val="24"/>
          <w:szCs w:val="24"/>
        </w:rPr>
        <w:t xml:space="preserve"> </w:t>
      </w:r>
      <w:r w:rsidRPr="00631898">
        <w:rPr>
          <w:sz w:val="24"/>
          <w:szCs w:val="24"/>
        </w:rPr>
        <w:t>в</w:t>
      </w:r>
      <w:r w:rsidRPr="00631898">
        <w:rPr>
          <w:spacing w:val="-17"/>
          <w:sz w:val="24"/>
          <w:szCs w:val="24"/>
        </w:rPr>
        <w:t xml:space="preserve"> </w:t>
      </w:r>
      <w:r w:rsidRPr="00631898">
        <w:rPr>
          <w:sz w:val="24"/>
          <w:szCs w:val="24"/>
        </w:rPr>
        <w:t>оборот</w:t>
      </w:r>
      <w:r w:rsidRPr="00631898">
        <w:rPr>
          <w:spacing w:val="-18"/>
          <w:sz w:val="24"/>
          <w:szCs w:val="24"/>
        </w:rPr>
        <w:t xml:space="preserve"> </w:t>
      </w:r>
      <w:r w:rsidRPr="00631898">
        <w:rPr>
          <w:sz w:val="24"/>
          <w:szCs w:val="24"/>
          <w:u w:val="single"/>
        </w:rPr>
        <w:t>муки,</w:t>
      </w:r>
      <w:r w:rsidRPr="00631898">
        <w:rPr>
          <w:spacing w:val="-17"/>
          <w:sz w:val="24"/>
          <w:szCs w:val="24"/>
          <w:u w:val="single"/>
        </w:rPr>
        <w:t xml:space="preserve"> </w:t>
      </w:r>
      <w:r w:rsidRPr="00631898">
        <w:rPr>
          <w:sz w:val="24"/>
          <w:szCs w:val="24"/>
          <w:u w:val="single"/>
        </w:rPr>
        <w:t>круп</w:t>
      </w:r>
      <w:r w:rsidRPr="00631898">
        <w:rPr>
          <w:spacing w:val="-18"/>
          <w:sz w:val="24"/>
          <w:szCs w:val="24"/>
          <w:u w:val="single"/>
        </w:rPr>
        <w:t xml:space="preserve"> </w:t>
      </w:r>
      <w:r w:rsidRPr="00631898">
        <w:rPr>
          <w:sz w:val="24"/>
          <w:szCs w:val="24"/>
          <w:u w:val="single"/>
        </w:rPr>
        <w:t>(смесей</w:t>
      </w:r>
      <w:r w:rsidRPr="00631898">
        <w:rPr>
          <w:spacing w:val="-17"/>
          <w:sz w:val="24"/>
          <w:szCs w:val="24"/>
          <w:u w:val="single"/>
        </w:rPr>
        <w:t xml:space="preserve"> </w:t>
      </w:r>
      <w:r w:rsidRPr="00631898">
        <w:rPr>
          <w:sz w:val="24"/>
          <w:szCs w:val="24"/>
          <w:u w:val="single"/>
        </w:rPr>
        <w:t>круп),</w:t>
      </w:r>
      <w:r w:rsidRPr="00631898">
        <w:rPr>
          <w:spacing w:val="-18"/>
          <w:sz w:val="24"/>
          <w:szCs w:val="24"/>
          <w:u w:val="single"/>
        </w:rPr>
        <w:t xml:space="preserve"> </w:t>
      </w:r>
      <w:r w:rsidRPr="00631898">
        <w:rPr>
          <w:sz w:val="24"/>
          <w:szCs w:val="24"/>
          <w:u w:val="single"/>
        </w:rPr>
        <w:t>сухих</w:t>
      </w:r>
      <w:r w:rsidRPr="00631898">
        <w:rPr>
          <w:spacing w:val="-17"/>
          <w:sz w:val="24"/>
          <w:szCs w:val="24"/>
          <w:u w:val="single"/>
        </w:rPr>
        <w:t xml:space="preserve"> </w:t>
      </w:r>
      <w:r w:rsidRPr="00631898">
        <w:rPr>
          <w:sz w:val="24"/>
          <w:szCs w:val="24"/>
          <w:u w:val="single"/>
        </w:rPr>
        <w:t>супов</w:t>
      </w:r>
      <w:r w:rsidRPr="00631898">
        <w:rPr>
          <w:sz w:val="24"/>
          <w:szCs w:val="24"/>
        </w:rPr>
        <w:t xml:space="preserve"> </w:t>
      </w:r>
      <w:r w:rsidRPr="00631898">
        <w:rPr>
          <w:sz w:val="24"/>
          <w:szCs w:val="24"/>
          <w:u w:val="single"/>
        </w:rPr>
        <w:t>(смеси круп), смесей для приготовления теста</w:t>
      </w:r>
      <w:r w:rsidRPr="00631898">
        <w:rPr>
          <w:sz w:val="24"/>
          <w:szCs w:val="24"/>
        </w:rPr>
        <w:t>, маркируют средствами идентификации продукцию и представляют в информационную систему маркировки сведения о нанесении средств идентификации и вводе в оборот;</w:t>
      </w:r>
    </w:p>
    <w:p w:rsidR="00E44150" w:rsidRPr="00631898" w:rsidRDefault="00631898">
      <w:pPr>
        <w:pStyle w:val="a4"/>
        <w:numPr>
          <w:ilvl w:val="0"/>
          <w:numId w:val="1"/>
        </w:numPr>
        <w:tabs>
          <w:tab w:val="left" w:pos="1075"/>
        </w:tabs>
        <w:spacing w:line="264" w:lineRule="auto"/>
        <w:ind w:left="142" w:firstLine="709"/>
        <w:rPr>
          <w:sz w:val="24"/>
          <w:szCs w:val="24"/>
        </w:rPr>
      </w:pPr>
      <w:r w:rsidRPr="00631898">
        <w:rPr>
          <w:b/>
          <w:sz w:val="24"/>
          <w:szCs w:val="24"/>
        </w:rPr>
        <w:t>с</w:t>
      </w:r>
      <w:r w:rsidRPr="00631898">
        <w:rPr>
          <w:b/>
          <w:spacing w:val="4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1</w:t>
      </w:r>
      <w:r w:rsidRPr="00631898">
        <w:rPr>
          <w:b/>
          <w:spacing w:val="4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мая</w:t>
      </w:r>
      <w:r w:rsidRPr="00631898">
        <w:rPr>
          <w:b/>
          <w:spacing w:val="4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2027</w:t>
      </w:r>
      <w:r w:rsidRPr="00631898">
        <w:rPr>
          <w:b/>
          <w:spacing w:val="4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года</w:t>
      </w:r>
      <w:r w:rsidRPr="00631898">
        <w:rPr>
          <w:b/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–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контроль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превышения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объёмов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по</w:t>
      </w:r>
      <w:r w:rsidRPr="00631898">
        <w:rPr>
          <w:spacing w:val="4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ВЕТИС</w:t>
      </w:r>
      <w:r w:rsidRPr="00631898">
        <w:rPr>
          <w:b/>
          <w:spacing w:val="40"/>
          <w:sz w:val="24"/>
          <w:szCs w:val="24"/>
        </w:rPr>
        <w:t xml:space="preserve"> </w:t>
      </w:r>
      <w:r w:rsidRPr="00631898">
        <w:rPr>
          <w:sz w:val="24"/>
          <w:szCs w:val="24"/>
        </w:rPr>
        <w:t>&gt;5% при вводе в оборот (в части натураль</w:t>
      </w:r>
      <w:r w:rsidRPr="00631898">
        <w:rPr>
          <w:sz w:val="24"/>
          <w:szCs w:val="24"/>
        </w:rPr>
        <w:t>ного мёда);</w:t>
      </w:r>
    </w:p>
    <w:p w:rsidR="00E44150" w:rsidRPr="00631898" w:rsidRDefault="00631898">
      <w:pPr>
        <w:pStyle w:val="a4"/>
        <w:numPr>
          <w:ilvl w:val="0"/>
          <w:numId w:val="1"/>
        </w:numPr>
        <w:tabs>
          <w:tab w:val="left" w:pos="1088"/>
        </w:tabs>
        <w:spacing w:line="264" w:lineRule="auto"/>
        <w:ind w:left="142" w:right="2" w:firstLine="709"/>
        <w:rPr>
          <w:sz w:val="24"/>
          <w:szCs w:val="24"/>
        </w:rPr>
      </w:pPr>
      <w:r w:rsidRPr="00631898">
        <w:rPr>
          <w:b/>
          <w:sz w:val="24"/>
          <w:szCs w:val="24"/>
        </w:rPr>
        <w:t>с</w:t>
      </w:r>
      <w:r w:rsidRPr="00631898">
        <w:rPr>
          <w:b/>
          <w:spacing w:val="7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1</w:t>
      </w:r>
      <w:r w:rsidRPr="00631898">
        <w:rPr>
          <w:b/>
          <w:spacing w:val="7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ноября</w:t>
      </w:r>
      <w:r w:rsidRPr="00631898">
        <w:rPr>
          <w:b/>
          <w:spacing w:val="7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2027</w:t>
      </w:r>
      <w:r w:rsidRPr="00631898">
        <w:rPr>
          <w:b/>
          <w:spacing w:val="7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года</w:t>
      </w:r>
      <w:r w:rsidRPr="00631898">
        <w:rPr>
          <w:b/>
          <w:spacing w:val="70"/>
          <w:sz w:val="24"/>
          <w:szCs w:val="24"/>
        </w:rPr>
        <w:t xml:space="preserve"> </w:t>
      </w:r>
      <w:r w:rsidRPr="00631898">
        <w:rPr>
          <w:sz w:val="24"/>
          <w:szCs w:val="24"/>
        </w:rPr>
        <w:t>–</w:t>
      </w:r>
      <w:r w:rsidRPr="00631898">
        <w:rPr>
          <w:spacing w:val="70"/>
          <w:sz w:val="24"/>
          <w:szCs w:val="24"/>
        </w:rPr>
        <w:t xml:space="preserve"> </w:t>
      </w:r>
      <w:r w:rsidRPr="00631898">
        <w:rPr>
          <w:sz w:val="24"/>
          <w:szCs w:val="24"/>
        </w:rPr>
        <w:t>обязательная</w:t>
      </w:r>
      <w:r w:rsidRPr="00631898">
        <w:rPr>
          <w:spacing w:val="70"/>
          <w:sz w:val="24"/>
          <w:szCs w:val="24"/>
        </w:rPr>
        <w:t xml:space="preserve"> </w:t>
      </w:r>
      <w:r w:rsidRPr="00631898">
        <w:rPr>
          <w:sz w:val="24"/>
          <w:szCs w:val="24"/>
        </w:rPr>
        <w:t>передача</w:t>
      </w:r>
      <w:r w:rsidRPr="00631898">
        <w:rPr>
          <w:spacing w:val="70"/>
          <w:sz w:val="24"/>
          <w:szCs w:val="24"/>
        </w:rPr>
        <w:t xml:space="preserve"> </w:t>
      </w:r>
      <w:r w:rsidRPr="00631898">
        <w:rPr>
          <w:sz w:val="24"/>
          <w:szCs w:val="24"/>
        </w:rPr>
        <w:t>в</w:t>
      </w:r>
      <w:r w:rsidRPr="00631898">
        <w:rPr>
          <w:spacing w:val="70"/>
          <w:sz w:val="24"/>
          <w:szCs w:val="24"/>
        </w:rPr>
        <w:t xml:space="preserve"> </w:t>
      </w:r>
      <w:r w:rsidRPr="00631898">
        <w:rPr>
          <w:sz w:val="24"/>
          <w:szCs w:val="24"/>
        </w:rPr>
        <w:t>ГИС</w:t>
      </w:r>
      <w:r w:rsidRPr="00631898">
        <w:rPr>
          <w:spacing w:val="70"/>
          <w:sz w:val="24"/>
          <w:szCs w:val="24"/>
        </w:rPr>
        <w:t xml:space="preserve"> </w:t>
      </w:r>
      <w:r w:rsidRPr="00631898">
        <w:rPr>
          <w:sz w:val="24"/>
          <w:szCs w:val="24"/>
        </w:rPr>
        <w:t>МТ</w:t>
      </w:r>
      <w:r w:rsidRPr="00631898">
        <w:rPr>
          <w:spacing w:val="70"/>
          <w:sz w:val="24"/>
          <w:szCs w:val="24"/>
        </w:rPr>
        <w:t xml:space="preserve"> </w:t>
      </w:r>
      <w:r w:rsidRPr="00631898">
        <w:rPr>
          <w:sz w:val="24"/>
          <w:szCs w:val="24"/>
        </w:rPr>
        <w:t>сведений о розничной реализации продукции и передача сведений о выводе из оборота путем, не являющимся продажей в розницу;</w:t>
      </w:r>
    </w:p>
    <w:p w:rsidR="00E44150" w:rsidRPr="00631898" w:rsidRDefault="00631898">
      <w:pPr>
        <w:pStyle w:val="a4"/>
        <w:numPr>
          <w:ilvl w:val="0"/>
          <w:numId w:val="1"/>
        </w:numPr>
        <w:tabs>
          <w:tab w:val="left" w:pos="1044"/>
        </w:tabs>
        <w:spacing w:line="264" w:lineRule="auto"/>
        <w:ind w:left="142" w:firstLine="709"/>
        <w:rPr>
          <w:sz w:val="24"/>
          <w:szCs w:val="24"/>
        </w:rPr>
      </w:pPr>
      <w:r w:rsidRPr="00631898">
        <w:rPr>
          <w:b/>
          <w:sz w:val="24"/>
          <w:szCs w:val="24"/>
        </w:rPr>
        <w:t xml:space="preserve">с 1 ноября 2027 года </w:t>
      </w:r>
      <w:r w:rsidRPr="00631898">
        <w:rPr>
          <w:sz w:val="24"/>
          <w:szCs w:val="24"/>
        </w:rPr>
        <w:t xml:space="preserve">– объемно-сортовой учёт по ЭДО и при передаче </w:t>
      </w:r>
      <w:r w:rsidRPr="00631898">
        <w:rPr>
          <w:sz w:val="24"/>
          <w:szCs w:val="24"/>
        </w:rPr>
        <w:t>данных в ГИС МТ;</w:t>
      </w:r>
    </w:p>
    <w:p w:rsidR="00E44150" w:rsidRPr="00631898" w:rsidRDefault="00631898">
      <w:pPr>
        <w:pStyle w:val="a4"/>
        <w:numPr>
          <w:ilvl w:val="0"/>
          <w:numId w:val="1"/>
        </w:numPr>
        <w:tabs>
          <w:tab w:val="left" w:pos="1004"/>
        </w:tabs>
        <w:spacing w:line="264" w:lineRule="auto"/>
        <w:ind w:left="142" w:right="3" w:firstLine="709"/>
        <w:rPr>
          <w:sz w:val="24"/>
          <w:szCs w:val="24"/>
        </w:rPr>
      </w:pPr>
      <w:r w:rsidRPr="00631898">
        <w:rPr>
          <w:b/>
          <w:sz w:val="24"/>
          <w:szCs w:val="24"/>
        </w:rPr>
        <w:t>с</w:t>
      </w:r>
      <w:r w:rsidRPr="00631898">
        <w:rPr>
          <w:b/>
          <w:spacing w:val="-13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1</w:t>
      </w:r>
      <w:r w:rsidRPr="00631898">
        <w:rPr>
          <w:b/>
          <w:spacing w:val="-13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мая</w:t>
      </w:r>
      <w:r w:rsidRPr="00631898">
        <w:rPr>
          <w:b/>
          <w:spacing w:val="-13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2029</w:t>
      </w:r>
      <w:r w:rsidRPr="00631898">
        <w:rPr>
          <w:b/>
          <w:spacing w:val="-13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года</w:t>
      </w:r>
      <w:r w:rsidRPr="00631898">
        <w:rPr>
          <w:b/>
          <w:spacing w:val="-12"/>
          <w:sz w:val="24"/>
          <w:szCs w:val="24"/>
        </w:rPr>
        <w:t xml:space="preserve"> </w:t>
      </w:r>
      <w:r w:rsidRPr="00631898">
        <w:rPr>
          <w:sz w:val="24"/>
          <w:szCs w:val="24"/>
        </w:rPr>
        <w:t>–</w:t>
      </w:r>
      <w:r w:rsidRPr="00631898">
        <w:rPr>
          <w:spacing w:val="-13"/>
          <w:sz w:val="24"/>
          <w:szCs w:val="24"/>
        </w:rPr>
        <w:t xml:space="preserve"> </w:t>
      </w:r>
      <w:r w:rsidRPr="00631898">
        <w:rPr>
          <w:sz w:val="24"/>
          <w:szCs w:val="24"/>
        </w:rPr>
        <w:t>вводится</w:t>
      </w:r>
      <w:r w:rsidRPr="00631898">
        <w:rPr>
          <w:spacing w:val="-13"/>
          <w:sz w:val="24"/>
          <w:szCs w:val="24"/>
        </w:rPr>
        <w:t xml:space="preserve"> </w:t>
      </w:r>
      <w:proofErr w:type="spellStart"/>
      <w:r w:rsidRPr="00631898">
        <w:rPr>
          <w:sz w:val="24"/>
          <w:szCs w:val="24"/>
        </w:rPr>
        <w:t>поэкземплярный</w:t>
      </w:r>
      <w:proofErr w:type="spellEnd"/>
      <w:r w:rsidRPr="00631898">
        <w:rPr>
          <w:spacing w:val="-13"/>
          <w:sz w:val="24"/>
          <w:szCs w:val="24"/>
        </w:rPr>
        <w:t xml:space="preserve"> </w:t>
      </w:r>
      <w:r w:rsidRPr="00631898">
        <w:rPr>
          <w:sz w:val="24"/>
          <w:szCs w:val="24"/>
        </w:rPr>
        <w:t>учёт</w:t>
      </w:r>
      <w:r w:rsidRPr="00631898">
        <w:rPr>
          <w:spacing w:val="-13"/>
          <w:sz w:val="24"/>
          <w:szCs w:val="24"/>
        </w:rPr>
        <w:t xml:space="preserve"> </w:t>
      </w:r>
      <w:r w:rsidRPr="00631898">
        <w:rPr>
          <w:sz w:val="24"/>
          <w:szCs w:val="24"/>
        </w:rPr>
        <w:t>по</w:t>
      </w:r>
      <w:r w:rsidRPr="00631898">
        <w:rPr>
          <w:spacing w:val="-13"/>
          <w:sz w:val="24"/>
          <w:szCs w:val="24"/>
        </w:rPr>
        <w:t xml:space="preserve"> </w:t>
      </w:r>
      <w:r w:rsidRPr="00631898">
        <w:rPr>
          <w:sz w:val="24"/>
          <w:szCs w:val="24"/>
        </w:rPr>
        <w:t>ЭДО</w:t>
      </w:r>
      <w:r w:rsidRPr="00631898">
        <w:rPr>
          <w:spacing w:val="-13"/>
          <w:sz w:val="24"/>
          <w:szCs w:val="24"/>
        </w:rPr>
        <w:t xml:space="preserve"> </w:t>
      </w:r>
      <w:r w:rsidRPr="00631898">
        <w:rPr>
          <w:sz w:val="24"/>
          <w:szCs w:val="24"/>
        </w:rPr>
        <w:t>и</w:t>
      </w:r>
      <w:r w:rsidRPr="00631898">
        <w:rPr>
          <w:spacing w:val="-13"/>
          <w:sz w:val="24"/>
          <w:szCs w:val="24"/>
        </w:rPr>
        <w:t xml:space="preserve"> </w:t>
      </w:r>
      <w:r w:rsidRPr="00631898">
        <w:rPr>
          <w:sz w:val="24"/>
          <w:szCs w:val="24"/>
        </w:rPr>
        <w:t>при</w:t>
      </w:r>
      <w:r w:rsidRPr="00631898">
        <w:rPr>
          <w:spacing w:val="-13"/>
          <w:sz w:val="24"/>
          <w:szCs w:val="24"/>
        </w:rPr>
        <w:t xml:space="preserve"> </w:t>
      </w:r>
      <w:r w:rsidRPr="00631898">
        <w:rPr>
          <w:sz w:val="24"/>
          <w:szCs w:val="24"/>
        </w:rPr>
        <w:t>передаче данных в ГИС МТ.</w:t>
      </w:r>
    </w:p>
    <w:p w:rsidR="00E44150" w:rsidRPr="00631898" w:rsidRDefault="00631898">
      <w:pPr>
        <w:pStyle w:val="a3"/>
        <w:spacing w:line="264" w:lineRule="auto"/>
        <w:ind w:left="142" w:right="4" w:firstLine="709"/>
        <w:jc w:val="both"/>
        <w:rPr>
          <w:sz w:val="24"/>
          <w:szCs w:val="24"/>
        </w:rPr>
      </w:pPr>
      <w:proofErr w:type="gramStart"/>
      <w:r w:rsidRPr="00631898">
        <w:rPr>
          <w:sz w:val="24"/>
          <w:szCs w:val="24"/>
        </w:rPr>
        <w:t>В целях обеспечения готовности на территории Нижегородской области участников оборота отдельных видов бакалейной продукции к внедрению процессов маркировки, в том числе проработки вопросов оснащения необходимым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оборудованием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для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нанесения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средств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идентифик</w:t>
      </w:r>
      <w:r w:rsidRPr="00631898">
        <w:rPr>
          <w:sz w:val="24"/>
          <w:szCs w:val="24"/>
        </w:rPr>
        <w:t>ации,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b/>
          <w:sz w:val="24"/>
          <w:szCs w:val="24"/>
        </w:rPr>
        <w:t>просим</w:t>
      </w:r>
      <w:r w:rsidRPr="00631898">
        <w:rPr>
          <w:b/>
          <w:spacing w:val="80"/>
          <w:w w:val="150"/>
          <w:sz w:val="24"/>
          <w:szCs w:val="24"/>
        </w:rPr>
        <w:t xml:space="preserve"> </w:t>
      </w:r>
      <w:r w:rsidRPr="00631898">
        <w:rPr>
          <w:sz w:val="24"/>
          <w:szCs w:val="24"/>
        </w:rPr>
        <w:t>проинформировать</w:t>
      </w:r>
      <w:r w:rsidRPr="00631898">
        <w:rPr>
          <w:spacing w:val="80"/>
          <w:w w:val="150"/>
          <w:sz w:val="24"/>
          <w:szCs w:val="24"/>
        </w:rPr>
        <w:t xml:space="preserve"> </w:t>
      </w:r>
      <w:r w:rsidRPr="00631898">
        <w:rPr>
          <w:sz w:val="24"/>
          <w:szCs w:val="24"/>
        </w:rPr>
        <w:t>хозяйствующие</w:t>
      </w:r>
      <w:r w:rsidRPr="00631898">
        <w:rPr>
          <w:spacing w:val="80"/>
          <w:w w:val="150"/>
          <w:sz w:val="24"/>
          <w:szCs w:val="24"/>
        </w:rPr>
        <w:t xml:space="preserve"> </w:t>
      </w:r>
      <w:r w:rsidRPr="00631898">
        <w:rPr>
          <w:sz w:val="24"/>
          <w:szCs w:val="24"/>
        </w:rPr>
        <w:t>субъекты</w:t>
      </w:r>
      <w:r w:rsidRPr="00631898">
        <w:rPr>
          <w:spacing w:val="80"/>
          <w:w w:val="150"/>
          <w:sz w:val="24"/>
          <w:szCs w:val="24"/>
        </w:rPr>
        <w:t xml:space="preserve"> </w:t>
      </w:r>
      <w:r w:rsidRPr="00631898">
        <w:rPr>
          <w:sz w:val="24"/>
          <w:szCs w:val="24"/>
        </w:rPr>
        <w:t>о</w:t>
      </w:r>
      <w:r w:rsidRPr="00631898">
        <w:rPr>
          <w:spacing w:val="80"/>
          <w:w w:val="150"/>
          <w:sz w:val="24"/>
          <w:szCs w:val="24"/>
        </w:rPr>
        <w:t xml:space="preserve"> </w:t>
      </w:r>
      <w:r w:rsidRPr="00631898">
        <w:rPr>
          <w:sz w:val="24"/>
          <w:szCs w:val="24"/>
        </w:rPr>
        <w:t>сроках</w:t>
      </w:r>
      <w:r w:rsidRPr="00631898">
        <w:rPr>
          <w:spacing w:val="80"/>
          <w:w w:val="150"/>
          <w:sz w:val="24"/>
          <w:szCs w:val="24"/>
        </w:rPr>
        <w:t xml:space="preserve"> </w:t>
      </w:r>
      <w:r w:rsidRPr="00631898">
        <w:rPr>
          <w:sz w:val="24"/>
          <w:szCs w:val="24"/>
        </w:rPr>
        <w:t>вступления в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силу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обязательных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требований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по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маркировке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данной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>группы</w:t>
      </w:r>
      <w:r w:rsidRPr="00631898">
        <w:rPr>
          <w:spacing w:val="80"/>
          <w:sz w:val="24"/>
          <w:szCs w:val="24"/>
        </w:rPr>
        <w:t xml:space="preserve"> </w:t>
      </w:r>
      <w:r w:rsidRPr="00631898">
        <w:rPr>
          <w:sz w:val="24"/>
          <w:szCs w:val="24"/>
        </w:rPr>
        <w:t xml:space="preserve">товаров через имеющиеся каналы связи с предпринимателями, в </w:t>
      </w:r>
      <w:proofErr w:type="spellStart"/>
      <w:r w:rsidRPr="00631898">
        <w:rPr>
          <w:sz w:val="24"/>
          <w:szCs w:val="24"/>
        </w:rPr>
        <w:t>т.ч</w:t>
      </w:r>
      <w:proofErr w:type="spellEnd"/>
      <w:r w:rsidRPr="00631898">
        <w:rPr>
          <w:sz w:val="24"/>
          <w:szCs w:val="24"/>
        </w:rPr>
        <w:t>. через центры поддержки бизнеса в</w:t>
      </w:r>
      <w:proofErr w:type="gramEnd"/>
      <w:r w:rsidRPr="00631898">
        <w:rPr>
          <w:sz w:val="24"/>
          <w:szCs w:val="24"/>
        </w:rPr>
        <w:t xml:space="preserve"> Нижегородской области.</w:t>
      </w:r>
    </w:p>
    <w:p w:rsidR="00E44150" w:rsidRPr="00631898" w:rsidRDefault="00E44150">
      <w:pPr>
        <w:pStyle w:val="a3"/>
        <w:rPr>
          <w:sz w:val="24"/>
          <w:szCs w:val="24"/>
        </w:rPr>
      </w:pPr>
    </w:p>
    <w:p w:rsidR="00E44150" w:rsidRPr="00631898" w:rsidRDefault="00631898">
      <w:pPr>
        <w:pStyle w:val="a3"/>
        <w:ind w:left="142"/>
        <w:rPr>
          <w:sz w:val="24"/>
          <w:szCs w:val="24"/>
        </w:rPr>
      </w:pPr>
      <w:r w:rsidRPr="00631898">
        <w:rPr>
          <w:sz w:val="24"/>
          <w:szCs w:val="24"/>
        </w:rPr>
        <w:t>Пр</w:t>
      </w:r>
      <w:r w:rsidRPr="00631898">
        <w:rPr>
          <w:sz w:val="24"/>
          <w:szCs w:val="24"/>
        </w:rPr>
        <w:t>иложение:</w:t>
      </w:r>
      <w:r w:rsidRPr="00631898">
        <w:rPr>
          <w:spacing w:val="-2"/>
          <w:sz w:val="24"/>
          <w:szCs w:val="24"/>
        </w:rPr>
        <w:t xml:space="preserve"> </w:t>
      </w:r>
      <w:r w:rsidRPr="00631898">
        <w:rPr>
          <w:sz w:val="24"/>
          <w:szCs w:val="24"/>
        </w:rPr>
        <w:t>на</w:t>
      </w:r>
      <w:r w:rsidRPr="00631898">
        <w:rPr>
          <w:spacing w:val="-1"/>
          <w:sz w:val="24"/>
          <w:szCs w:val="24"/>
        </w:rPr>
        <w:t xml:space="preserve"> </w:t>
      </w:r>
      <w:r w:rsidRPr="00631898">
        <w:rPr>
          <w:sz w:val="24"/>
          <w:szCs w:val="24"/>
        </w:rPr>
        <w:t>36</w:t>
      </w:r>
      <w:r w:rsidRPr="00631898">
        <w:rPr>
          <w:spacing w:val="-1"/>
          <w:sz w:val="24"/>
          <w:szCs w:val="24"/>
        </w:rPr>
        <w:t xml:space="preserve"> </w:t>
      </w:r>
      <w:r w:rsidRPr="00631898">
        <w:rPr>
          <w:sz w:val="24"/>
          <w:szCs w:val="24"/>
        </w:rPr>
        <w:t>л.</w:t>
      </w:r>
      <w:r w:rsidRPr="00631898">
        <w:rPr>
          <w:spacing w:val="-2"/>
          <w:sz w:val="24"/>
          <w:szCs w:val="24"/>
        </w:rPr>
        <w:t xml:space="preserve"> </w:t>
      </w:r>
      <w:r w:rsidRPr="00631898">
        <w:rPr>
          <w:sz w:val="24"/>
          <w:szCs w:val="24"/>
        </w:rPr>
        <w:t>в</w:t>
      </w:r>
      <w:r w:rsidRPr="00631898">
        <w:rPr>
          <w:spacing w:val="-1"/>
          <w:sz w:val="24"/>
          <w:szCs w:val="24"/>
        </w:rPr>
        <w:t xml:space="preserve"> </w:t>
      </w:r>
      <w:r w:rsidRPr="00631898">
        <w:rPr>
          <w:sz w:val="24"/>
          <w:szCs w:val="24"/>
        </w:rPr>
        <w:t>1</w:t>
      </w:r>
      <w:r w:rsidRPr="00631898">
        <w:rPr>
          <w:spacing w:val="-1"/>
          <w:sz w:val="24"/>
          <w:szCs w:val="24"/>
        </w:rPr>
        <w:t xml:space="preserve"> </w:t>
      </w:r>
      <w:r w:rsidRPr="00631898">
        <w:rPr>
          <w:spacing w:val="-4"/>
          <w:sz w:val="24"/>
          <w:szCs w:val="24"/>
        </w:rPr>
        <w:t>экз.</w:t>
      </w:r>
    </w:p>
    <w:p w:rsidR="00E44150" w:rsidRPr="00631898" w:rsidRDefault="00E44150">
      <w:pPr>
        <w:pStyle w:val="a3"/>
        <w:rPr>
          <w:sz w:val="24"/>
          <w:szCs w:val="24"/>
        </w:rPr>
      </w:pPr>
    </w:p>
    <w:p w:rsidR="00E44150" w:rsidRDefault="00E44150">
      <w:pPr>
        <w:pStyle w:val="a3"/>
      </w:pPr>
    </w:p>
    <w:p w:rsidR="00E44150" w:rsidRPr="00631898" w:rsidRDefault="00E44150">
      <w:pPr>
        <w:pStyle w:val="a3"/>
        <w:rPr>
          <w:sz w:val="26"/>
          <w:szCs w:val="26"/>
        </w:rPr>
      </w:pPr>
      <w:bookmarkStart w:id="0" w:name="_GoBack"/>
      <w:bookmarkEnd w:id="0"/>
    </w:p>
    <w:sectPr w:rsidR="00E44150" w:rsidRPr="00631898">
      <w:pgSz w:w="11910" w:h="16840"/>
      <w:pgMar w:top="3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55A3C"/>
    <w:multiLevelType w:val="hybridMultilevel"/>
    <w:tmpl w:val="1362EB16"/>
    <w:lvl w:ilvl="0" w:tplc="2D2C4DE0">
      <w:numFmt w:val="bullet"/>
      <w:lvlText w:val="-"/>
      <w:lvlJc w:val="left"/>
      <w:pPr>
        <w:ind w:left="143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4C3A82">
      <w:numFmt w:val="bullet"/>
      <w:lvlText w:val="•"/>
      <w:lvlJc w:val="left"/>
      <w:pPr>
        <w:ind w:left="1118" w:hanging="187"/>
      </w:pPr>
      <w:rPr>
        <w:rFonts w:hint="default"/>
        <w:lang w:val="ru-RU" w:eastAsia="en-US" w:bidi="ar-SA"/>
      </w:rPr>
    </w:lvl>
    <w:lvl w:ilvl="2" w:tplc="E0B63E8C">
      <w:numFmt w:val="bullet"/>
      <w:lvlText w:val="•"/>
      <w:lvlJc w:val="left"/>
      <w:pPr>
        <w:ind w:left="2096" w:hanging="187"/>
      </w:pPr>
      <w:rPr>
        <w:rFonts w:hint="default"/>
        <w:lang w:val="ru-RU" w:eastAsia="en-US" w:bidi="ar-SA"/>
      </w:rPr>
    </w:lvl>
    <w:lvl w:ilvl="3" w:tplc="EB50001A">
      <w:numFmt w:val="bullet"/>
      <w:lvlText w:val="•"/>
      <w:lvlJc w:val="left"/>
      <w:pPr>
        <w:ind w:left="3074" w:hanging="187"/>
      </w:pPr>
      <w:rPr>
        <w:rFonts w:hint="default"/>
        <w:lang w:val="ru-RU" w:eastAsia="en-US" w:bidi="ar-SA"/>
      </w:rPr>
    </w:lvl>
    <w:lvl w:ilvl="4" w:tplc="54B41320">
      <w:numFmt w:val="bullet"/>
      <w:lvlText w:val="•"/>
      <w:lvlJc w:val="left"/>
      <w:pPr>
        <w:ind w:left="4053" w:hanging="187"/>
      </w:pPr>
      <w:rPr>
        <w:rFonts w:hint="default"/>
        <w:lang w:val="ru-RU" w:eastAsia="en-US" w:bidi="ar-SA"/>
      </w:rPr>
    </w:lvl>
    <w:lvl w:ilvl="5" w:tplc="EED86A10">
      <w:numFmt w:val="bullet"/>
      <w:lvlText w:val="•"/>
      <w:lvlJc w:val="left"/>
      <w:pPr>
        <w:ind w:left="5031" w:hanging="187"/>
      </w:pPr>
      <w:rPr>
        <w:rFonts w:hint="default"/>
        <w:lang w:val="ru-RU" w:eastAsia="en-US" w:bidi="ar-SA"/>
      </w:rPr>
    </w:lvl>
    <w:lvl w:ilvl="6" w:tplc="6B6C7682">
      <w:numFmt w:val="bullet"/>
      <w:lvlText w:val="•"/>
      <w:lvlJc w:val="left"/>
      <w:pPr>
        <w:ind w:left="6009" w:hanging="187"/>
      </w:pPr>
      <w:rPr>
        <w:rFonts w:hint="default"/>
        <w:lang w:val="ru-RU" w:eastAsia="en-US" w:bidi="ar-SA"/>
      </w:rPr>
    </w:lvl>
    <w:lvl w:ilvl="7" w:tplc="F98CF32A">
      <w:numFmt w:val="bullet"/>
      <w:lvlText w:val="•"/>
      <w:lvlJc w:val="left"/>
      <w:pPr>
        <w:ind w:left="6988" w:hanging="187"/>
      </w:pPr>
      <w:rPr>
        <w:rFonts w:hint="default"/>
        <w:lang w:val="ru-RU" w:eastAsia="en-US" w:bidi="ar-SA"/>
      </w:rPr>
    </w:lvl>
    <w:lvl w:ilvl="8" w:tplc="3AF408A2">
      <w:numFmt w:val="bullet"/>
      <w:lvlText w:val="•"/>
      <w:lvlJc w:val="left"/>
      <w:pPr>
        <w:ind w:left="7966" w:hanging="18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E44150"/>
    <w:rsid w:val="002E04F5"/>
    <w:rsid w:val="00631898"/>
    <w:rsid w:val="00E4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7" w:right="230" w:firstLine="1"/>
      <w:jc w:val="center"/>
      <w:outlineLvl w:val="0"/>
    </w:pPr>
    <w:rPr>
      <w:b/>
      <w:bCs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2" w:right="1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E04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4F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7" w:right="230" w:firstLine="1"/>
      <w:jc w:val="center"/>
      <w:outlineLvl w:val="0"/>
    </w:pPr>
    <w:rPr>
      <w:b/>
      <w:bCs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2" w:right="1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E04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4F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upload/%D0%9F%D0%9F%D0%A0%D0%A4_%D0%BE%D1%82_30_%D0%BD%D0%BE%D1%8F%D0%B1%D1%80%D1%8F_2024_%D0%B3._%E2%84%96_1682.pdf" TargetMode="External"/><Relationship Id="rId13" Type="http://schemas.openxmlformats.org/officeDocument/2006/relationships/hyperlink" Target="https://xn--80ajghhoc2aj1c8b.xn--p1ai/upload/%D0%9F%D0%9F%D0%A0%D0%A4_%D0%BE%D1%82_30_%D0%BD%D0%BE%D1%8F%D0%B1%D1%80%D1%8F_2024_%D0%B3._%E2%84%96_1682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xn--80ajghhoc2aj1c8b.xn--p1ai/upload/%D0%9F%D0%9F%D0%A0%D0%A4_%D0%BE%D1%82_30_%D0%BD%D0%BE%D1%8F%D0%B1%D1%80%D1%8F_2024_%D0%B3._%E2%84%96_1682.pdf" TargetMode="External"/><Relationship Id="rId12" Type="http://schemas.openxmlformats.org/officeDocument/2006/relationships/hyperlink" Target="https://xn--80ajghhoc2aj1c8b.xn--p1ai/upload/%D0%9F%D0%9F%D0%A0%D0%A4_%D0%BE%D1%82_30_%D0%BD%D0%BE%D1%8F%D0%B1%D1%80%D1%8F_2024_%D0%B3._%E2%84%96_168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jghhoc2aj1c8b.xn--p1ai/upload/%D0%9F%D0%9F%D0%A0%D0%A4_%D0%BE%D1%82_30_%D0%BD%D0%BE%D1%8F%D0%B1%D1%80%D1%8F_2024_%D0%B3._%E2%84%96_1682.pdf" TargetMode="External"/><Relationship Id="rId11" Type="http://schemas.openxmlformats.org/officeDocument/2006/relationships/hyperlink" Target="https://xn--80ajghhoc2aj1c8b.xn--p1ai/upload/%D0%9F%D0%9F%D0%A0%D0%A4_%D0%BE%D1%82_30_%D0%BD%D0%BE%D1%8F%D0%B1%D1%80%D1%8F_2024_%D0%B3._%E2%84%96_1682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xn--80ajghhoc2aj1c8b.xn--p1ai/upload/%D0%9F%D0%9F%D0%A0%D0%A4_%D0%BE%D1%82_30_%D0%BD%D0%BE%D1%8F%D0%B1%D1%80%D1%8F_2024_%D0%B3._%E2%84%96_168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jghhoc2aj1c8b.xn--p1ai/upload/%D0%9F%D0%9F%D0%A0%D0%A4_%D0%BE%D1%82_30_%D0%BD%D0%BE%D1%8F%D0%B1%D1%80%D1%8F_2024_%D0%B3._%E2%84%96_1682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664</Words>
  <Characters>3788</Characters>
  <Application>Microsoft Office Word</Application>
  <DocSecurity>0</DocSecurity>
  <Lines>31</Lines>
  <Paragraphs>8</Paragraphs>
  <ScaleCrop>false</ScaleCrop>
  <Company>Администрация г.Дзержинска</Company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Бланки</dc:subject>
  <dc:creator>Бокарева Алена Викторовна</dc:creator>
  <cp:keywords>Бланки, шаблоны</cp:keywords>
  <cp:lastModifiedBy>Иванова Вероника Владимировна</cp:lastModifiedBy>
  <cp:revision>3</cp:revision>
  <dcterms:created xsi:type="dcterms:W3CDTF">2026-06-17T13:05:00Z</dcterms:created>
  <dcterms:modified xsi:type="dcterms:W3CDTF">2026-06-17T13:07:00Z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2026-06-15T00:00:00Z</vt:filetime>
  </property>
  <property fmtid="{D5CDD505-2E9C-101B-9397-08002B2CF9AE}" pid="4" name="Creator">
    <vt:lpwstr>r7-office/7.4.0.112</vt:lpwstr>
  </property>
  <property fmtid="{D5CDD505-2E9C-101B-9397-08002B2CF9AE}" pid="5" name="LastSaved">
    <vt:filetime>2026-06-17T00:00:00Z</vt:filetime>
  </property>
  <property fmtid="{D5CDD505-2E9C-101B-9397-08002B2CF9AE}" pid="6" name="Producer">
    <vt:lpwstr>r7-office/7.4.0.112</vt:lpwstr>
  </property>
</Properties>
</file>